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C2888" w14:textId="77777777" w:rsidR="00135460" w:rsidRDefault="00EE5839" w:rsidP="004B3CAA">
      <w:pPr>
        <w:spacing w:after="0" w:line="240" w:lineRule="auto"/>
        <w:jc w:val="both"/>
        <w:rPr>
          <w:rFonts w:asciiTheme="minorHAnsi" w:hAnsiTheme="minorHAnsi"/>
          <w:b/>
          <w:sz w:val="44"/>
          <w:szCs w:val="44"/>
        </w:rPr>
      </w:pPr>
      <w:r>
        <w:rPr>
          <w:rFonts w:asciiTheme="minorHAnsi" w:hAnsiTheme="minorHAnsi"/>
          <w:b/>
          <w:sz w:val="44"/>
          <w:szCs w:val="44"/>
        </w:rPr>
        <w:t>M05</w:t>
      </w:r>
      <w:r w:rsidR="004B3CAA" w:rsidRPr="004B3CAA">
        <w:rPr>
          <w:rFonts w:asciiTheme="minorHAnsi" w:hAnsiTheme="minorHAnsi"/>
          <w:b/>
          <w:sz w:val="44"/>
          <w:szCs w:val="44"/>
        </w:rPr>
        <w:t xml:space="preserve"> Document Control &amp; Records</w:t>
      </w:r>
    </w:p>
    <w:p w14:paraId="7EDB9C94" w14:textId="77777777" w:rsidR="004B3CAA" w:rsidRPr="004B3CAA" w:rsidRDefault="004B3CAA" w:rsidP="004B3CAA">
      <w:pPr>
        <w:spacing w:after="0" w:line="240" w:lineRule="auto"/>
        <w:jc w:val="both"/>
        <w:rPr>
          <w:rFonts w:asciiTheme="minorHAnsi" w:hAnsiTheme="minorHAnsi"/>
          <w:b/>
          <w:szCs w:val="24"/>
        </w:rPr>
      </w:pPr>
    </w:p>
    <w:p w14:paraId="4A12DC4B" w14:textId="77777777" w:rsidR="00F50AE0" w:rsidRPr="004B3CAA" w:rsidRDefault="00F50AE0" w:rsidP="004B3CAA">
      <w:pPr>
        <w:pStyle w:val="Heading1"/>
      </w:pPr>
      <w:r w:rsidRPr="004B3CAA">
        <w:t>I</w:t>
      </w:r>
      <w:r w:rsidR="004B3CAA" w:rsidRPr="004B3CAA">
        <w:t>ntroduction</w:t>
      </w:r>
    </w:p>
    <w:p w14:paraId="5099F84B" w14:textId="77777777" w:rsidR="009F2013" w:rsidRPr="00421B18" w:rsidRDefault="009F2013" w:rsidP="004B3CAA">
      <w:pPr>
        <w:spacing w:after="0" w:line="240" w:lineRule="auto"/>
        <w:ind w:left="851" w:hanging="851"/>
        <w:jc w:val="both"/>
        <w:rPr>
          <w:rFonts w:asciiTheme="minorHAnsi" w:hAnsiTheme="minorHAnsi"/>
        </w:rPr>
      </w:pPr>
    </w:p>
    <w:p w14:paraId="3DD7474A" w14:textId="77777777" w:rsidR="00F50AE0" w:rsidRPr="00421B18" w:rsidRDefault="00090CEC" w:rsidP="004B3CAA">
      <w:pPr>
        <w:pStyle w:val="Header"/>
        <w:ind w:left="851" w:right="-46" w:hanging="851"/>
        <w:jc w:val="both"/>
        <w:rPr>
          <w:rFonts w:asciiTheme="minorHAnsi" w:hAnsiTheme="minorHAnsi" w:cs="Arial"/>
          <w:szCs w:val="24"/>
        </w:rPr>
      </w:pPr>
      <w:r w:rsidRPr="00421B18">
        <w:rPr>
          <w:rFonts w:asciiTheme="minorHAnsi" w:hAnsiTheme="minorHAnsi" w:cs="Arial"/>
          <w:szCs w:val="24"/>
        </w:rPr>
        <w:tab/>
      </w:r>
      <w:r w:rsidR="00F50AE0" w:rsidRPr="00421B18">
        <w:rPr>
          <w:rFonts w:asciiTheme="minorHAnsi" w:hAnsiTheme="minorHAnsi" w:cs="Arial"/>
          <w:szCs w:val="24"/>
        </w:rPr>
        <w:t xml:space="preserve">To demonstrate that </w:t>
      </w:r>
      <w:r w:rsidR="008754EC">
        <w:rPr>
          <w:rFonts w:asciiTheme="minorHAnsi" w:hAnsiTheme="minorHAnsi" w:cs="Arial"/>
          <w:szCs w:val="24"/>
        </w:rPr>
        <w:t>KC Group Shipping Ltd</w:t>
      </w:r>
      <w:r w:rsidR="00C34A2A" w:rsidRPr="00C34A2A">
        <w:rPr>
          <w:rFonts w:asciiTheme="minorHAnsi" w:hAnsiTheme="minorHAnsi" w:cs="Arial"/>
          <w:szCs w:val="24"/>
        </w:rPr>
        <w:t xml:space="preserve"> </w:t>
      </w:r>
      <w:r w:rsidR="00F50AE0" w:rsidRPr="00421B18">
        <w:rPr>
          <w:rFonts w:asciiTheme="minorHAnsi" w:hAnsiTheme="minorHAnsi" w:cs="Arial"/>
          <w:szCs w:val="24"/>
        </w:rPr>
        <w:t xml:space="preserve">stated quality objectives have been satisfied, a detailed system of control for quality related documentation and records needs to be maintained. </w:t>
      </w:r>
    </w:p>
    <w:p w14:paraId="06D6A6E5" w14:textId="77777777" w:rsidR="00F50AE0" w:rsidRPr="00421B18" w:rsidRDefault="00F50AE0" w:rsidP="004D3FFD">
      <w:pPr>
        <w:pStyle w:val="ListParagraph"/>
        <w:spacing w:after="0" w:line="240" w:lineRule="auto"/>
        <w:ind w:left="851" w:right="-46" w:hanging="851"/>
        <w:jc w:val="both"/>
        <w:rPr>
          <w:rFonts w:asciiTheme="minorHAnsi" w:hAnsiTheme="minorHAnsi" w:cs="Arial"/>
          <w:szCs w:val="24"/>
        </w:rPr>
      </w:pPr>
    </w:p>
    <w:p w14:paraId="73CD5DD4" w14:textId="77777777" w:rsidR="00135460" w:rsidRPr="00421B18" w:rsidRDefault="00135460" w:rsidP="004D3FFD">
      <w:pPr>
        <w:pStyle w:val="ListParagraph"/>
        <w:spacing w:after="0" w:line="240" w:lineRule="auto"/>
        <w:ind w:left="851" w:right="-46" w:hanging="851"/>
        <w:jc w:val="both"/>
        <w:rPr>
          <w:rFonts w:asciiTheme="minorHAnsi" w:hAnsiTheme="minorHAnsi" w:cs="Arial"/>
          <w:szCs w:val="24"/>
        </w:rPr>
      </w:pPr>
    </w:p>
    <w:p w14:paraId="28958886" w14:textId="77777777" w:rsidR="00F50AE0" w:rsidRPr="00421B18" w:rsidRDefault="004B3CAA" w:rsidP="004B3CAA">
      <w:pPr>
        <w:pStyle w:val="Heading1"/>
      </w:pPr>
      <w:r>
        <w:t>Scope</w:t>
      </w:r>
    </w:p>
    <w:p w14:paraId="0BA355EC" w14:textId="77777777" w:rsidR="009F2013" w:rsidRPr="00421B18" w:rsidRDefault="009F2013" w:rsidP="004D3FFD">
      <w:pPr>
        <w:pStyle w:val="BodyTextIndent3"/>
        <w:spacing w:line="240" w:lineRule="auto"/>
        <w:ind w:left="851" w:right="-46" w:hanging="851"/>
        <w:jc w:val="both"/>
        <w:rPr>
          <w:rFonts w:asciiTheme="minorHAnsi" w:hAnsiTheme="minorHAnsi" w:cs="Arial"/>
          <w:szCs w:val="24"/>
        </w:rPr>
      </w:pPr>
    </w:p>
    <w:p w14:paraId="1423FF07" w14:textId="77777777" w:rsidR="00F50AE0" w:rsidRPr="00421B18" w:rsidRDefault="00F50AE0" w:rsidP="004D3FFD">
      <w:pPr>
        <w:pStyle w:val="BodyTextIndent3"/>
        <w:spacing w:line="240" w:lineRule="auto"/>
        <w:ind w:left="851" w:right="-46"/>
        <w:jc w:val="both"/>
        <w:rPr>
          <w:rFonts w:asciiTheme="minorHAnsi" w:hAnsiTheme="minorHAnsi" w:cs="Arial"/>
          <w:szCs w:val="24"/>
        </w:rPr>
      </w:pPr>
      <w:r w:rsidRPr="00421B18">
        <w:rPr>
          <w:rFonts w:asciiTheme="minorHAnsi" w:hAnsiTheme="minorHAnsi" w:cs="Arial"/>
          <w:szCs w:val="24"/>
        </w:rPr>
        <w:t>The Company</w:t>
      </w:r>
      <w:r w:rsidRPr="00421B18">
        <w:rPr>
          <w:rFonts w:asciiTheme="minorHAnsi" w:hAnsiTheme="minorHAnsi" w:cs="Arial"/>
          <w:b/>
          <w:szCs w:val="24"/>
        </w:rPr>
        <w:t xml:space="preserve"> </w:t>
      </w:r>
      <w:r w:rsidRPr="00421B18">
        <w:rPr>
          <w:rFonts w:asciiTheme="minorHAnsi" w:hAnsiTheme="minorHAnsi" w:cs="Arial"/>
          <w:szCs w:val="24"/>
        </w:rPr>
        <w:t>will produce and maintain adequate documentation to detail the requirements of the quality management system and to ensur</w:t>
      </w:r>
      <w:r w:rsidR="007E3A33" w:rsidRPr="00421B18">
        <w:rPr>
          <w:rFonts w:asciiTheme="minorHAnsi" w:hAnsiTheme="minorHAnsi" w:cs="Arial"/>
          <w:szCs w:val="24"/>
        </w:rPr>
        <w:t>e that the requirements of the c</w:t>
      </w:r>
      <w:r w:rsidRPr="00421B18">
        <w:rPr>
          <w:rFonts w:asciiTheme="minorHAnsi" w:hAnsiTheme="minorHAnsi" w:cs="Arial"/>
          <w:szCs w:val="24"/>
        </w:rPr>
        <w:t>ustomer can be satisfied. Adequate records must be maintained for this purpose.</w:t>
      </w:r>
    </w:p>
    <w:p w14:paraId="43FB5D2D" w14:textId="77777777" w:rsidR="00F50AE0" w:rsidRPr="00421B18" w:rsidRDefault="00F50AE0" w:rsidP="004D3FFD">
      <w:pPr>
        <w:pStyle w:val="BodyTextIndent3"/>
        <w:spacing w:line="240" w:lineRule="auto"/>
        <w:ind w:left="851" w:right="-46" w:hanging="851"/>
        <w:jc w:val="both"/>
        <w:rPr>
          <w:rFonts w:asciiTheme="minorHAnsi" w:hAnsiTheme="minorHAnsi" w:cs="Arial"/>
          <w:szCs w:val="24"/>
        </w:rPr>
      </w:pPr>
    </w:p>
    <w:p w14:paraId="1D325294" w14:textId="77777777" w:rsidR="00F50AE0" w:rsidRPr="00421B18" w:rsidRDefault="00F50AE0" w:rsidP="004D3FFD">
      <w:pPr>
        <w:pStyle w:val="BodyTextIndent3"/>
        <w:spacing w:line="240" w:lineRule="auto"/>
        <w:ind w:left="851" w:right="-46"/>
        <w:jc w:val="both"/>
        <w:rPr>
          <w:rFonts w:asciiTheme="minorHAnsi" w:hAnsiTheme="minorHAnsi" w:cs="Arial"/>
          <w:szCs w:val="24"/>
        </w:rPr>
      </w:pPr>
      <w:r w:rsidRPr="00421B18">
        <w:rPr>
          <w:rFonts w:asciiTheme="minorHAnsi" w:hAnsiTheme="minorHAnsi" w:cs="Arial"/>
          <w:szCs w:val="24"/>
        </w:rPr>
        <w:t>This procedure also applies to all records generated under the other procedures in the quality management system.</w:t>
      </w:r>
    </w:p>
    <w:p w14:paraId="2E96B954" w14:textId="77777777" w:rsidR="00F50AE0" w:rsidRPr="00421B18" w:rsidRDefault="00F50AE0" w:rsidP="004D3FFD">
      <w:pPr>
        <w:pStyle w:val="ListParagraph"/>
        <w:spacing w:after="0" w:line="240" w:lineRule="auto"/>
        <w:ind w:left="851" w:right="-46" w:hanging="851"/>
        <w:jc w:val="both"/>
        <w:rPr>
          <w:rFonts w:asciiTheme="minorHAnsi" w:hAnsiTheme="minorHAnsi" w:cs="Arial"/>
          <w:szCs w:val="24"/>
        </w:rPr>
      </w:pPr>
    </w:p>
    <w:p w14:paraId="6750A2E1" w14:textId="77777777" w:rsidR="00135460" w:rsidRPr="00421B18" w:rsidRDefault="00135460" w:rsidP="004D3FFD">
      <w:pPr>
        <w:pStyle w:val="ListParagraph"/>
        <w:spacing w:after="0" w:line="240" w:lineRule="auto"/>
        <w:ind w:left="851" w:right="-46" w:hanging="851"/>
        <w:jc w:val="both"/>
        <w:rPr>
          <w:rFonts w:asciiTheme="minorHAnsi" w:hAnsiTheme="minorHAnsi" w:cs="Arial"/>
          <w:szCs w:val="24"/>
        </w:rPr>
      </w:pPr>
    </w:p>
    <w:p w14:paraId="1B858A00" w14:textId="77777777" w:rsidR="00F50AE0" w:rsidRPr="00421B18" w:rsidRDefault="00F50AE0" w:rsidP="004B3CAA">
      <w:pPr>
        <w:pStyle w:val="Heading1"/>
      </w:pPr>
      <w:r w:rsidRPr="00421B18">
        <w:t>R</w:t>
      </w:r>
      <w:r w:rsidR="004B3CAA">
        <w:t>esponsibility</w:t>
      </w:r>
    </w:p>
    <w:p w14:paraId="6D0BE9EE" w14:textId="77777777" w:rsidR="009F2013" w:rsidRPr="00421B18" w:rsidRDefault="009F2013" w:rsidP="004D3FFD">
      <w:pPr>
        <w:spacing w:after="0" w:line="240" w:lineRule="auto"/>
        <w:ind w:left="1571" w:hanging="851"/>
        <w:jc w:val="both"/>
        <w:rPr>
          <w:rFonts w:asciiTheme="minorHAnsi" w:hAnsiTheme="minorHAnsi"/>
        </w:rPr>
      </w:pPr>
    </w:p>
    <w:p w14:paraId="7D1A37AF" w14:textId="5B431F5C" w:rsidR="00F50AE0" w:rsidRPr="00421B18" w:rsidRDefault="00F50AE0" w:rsidP="004D3FFD">
      <w:pPr>
        <w:spacing w:after="0" w:line="240" w:lineRule="auto"/>
        <w:ind w:left="851" w:right="-46"/>
        <w:jc w:val="both"/>
        <w:rPr>
          <w:rFonts w:asciiTheme="minorHAnsi" w:hAnsiTheme="minorHAnsi" w:cs="Arial"/>
          <w:szCs w:val="24"/>
        </w:rPr>
      </w:pPr>
      <w:r w:rsidRPr="00421B18">
        <w:rPr>
          <w:rFonts w:asciiTheme="minorHAnsi" w:hAnsiTheme="minorHAnsi" w:cs="Arial"/>
          <w:szCs w:val="24"/>
        </w:rPr>
        <w:t xml:space="preserve">It is the responsibility of </w:t>
      </w:r>
      <w:r w:rsidR="002921F7">
        <w:rPr>
          <w:rFonts w:asciiTheme="minorHAnsi" w:hAnsiTheme="minorHAnsi" w:cs="Arial"/>
          <w:szCs w:val="24"/>
        </w:rPr>
        <w:t>the Directors</w:t>
      </w:r>
      <w:r w:rsidRPr="00421B18">
        <w:rPr>
          <w:rFonts w:asciiTheme="minorHAnsi" w:hAnsiTheme="minorHAnsi" w:cs="Arial"/>
          <w:szCs w:val="24"/>
        </w:rPr>
        <w:t xml:space="preserve"> </w:t>
      </w:r>
      <w:r w:rsidR="004771EA">
        <w:rPr>
          <w:rFonts w:asciiTheme="minorHAnsi" w:hAnsiTheme="minorHAnsi" w:cs="Arial"/>
          <w:szCs w:val="24"/>
        </w:rPr>
        <w:t xml:space="preserve">and Quality Representative </w:t>
      </w:r>
      <w:r w:rsidRPr="00421B18">
        <w:rPr>
          <w:rFonts w:asciiTheme="minorHAnsi" w:hAnsiTheme="minorHAnsi" w:cs="Arial"/>
          <w:szCs w:val="24"/>
        </w:rPr>
        <w:t>to ensure that:</w:t>
      </w:r>
    </w:p>
    <w:p w14:paraId="71D727E3" w14:textId="77777777" w:rsidR="004D3FFD" w:rsidRPr="00421B18" w:rsidRDefault="004D3FFD" w:rsidP="004D3FFD">
      <w:pPr>
        <w:spacing w:after="0" w:line="240" w:lineRule="auto"/>
        <w:ind w:left="851" w:right="-46"/>
        <w:jc w:val="both"/>
        <w:rPr>
          <w:rFonts w:asciiTheme="minorHAnsi" w:hAnsiTheme="minorHAnsi" w:cs="Arial"/>
          <w:szCs w:val="24"/>
        </w:rPr>
      </w:pPr>
    </w:p>
    <w:p w14:paraId="66221E48" w14:textId="77777777" w:rsidR="00F50AE0" w:rsidRPr="00421B18" w:rsidRDefault="00663759" w:rsidP="004D3FFD">
      <w:pPr>
        <w:numPr>
          <w:ilvl w:val="0"/>
          <w:numId w:val="4"/>
        </w:numPr>
        <w:tabs>
          <w:tab w:val="num" w:pos="1650"/>
        </w:tabs>
        <w:spacing w:after="0" w:line="240" w:lineRule="auto"/>
        <w:ind w:left="1701" w:right="-46" w:hanging="567"/>
        <w:jc w:val="both"/>
        <w:rPr>
          <w:rFonts w:asciiTheme="minorHAnsi" w:hAnsiTheme="minorHAnsi" w:cs="Arial"/>
          <w:szCs w:val="24"/>
        </w:rPr>
      </w:pPr>
      <w:r w:rsidRPr="00421B18">
        <w:rPr>
          <w:rFonts w:asciiTheme="minorHAnsi" w:hAnsiTheme="minorHAnsi" w:cs="Arial"/>
          <w:szCs w:val="24"/>
        </w:rPr>
        <w:t xml:space="preserve"> The Quality Management S</w:t>
      </w:r>
      <w:r w:rsidR="00F50AE0" w:rsidRPr="00421B18">
        <w:rPr>
          <w:rFonts w:asciiTheme="minorHAnsi" w:hAnsiTheme="minorHAnsi" w:cs="Arial"/>
          <w:szCs w:val="24"/>
        </w:rPr>
        <w:t>ystem is adequately documented.</w:t>
      </w:r>
    </w:p>
    <w:p w14:paraId="45F0A2DF" w14:textId="77777777" w:rsidR="00F50AE0" w:rsidRPr="00421B18" w:rsidRDefault="00F50AE0" w:rsidP="004D3FFD">
      <w:pPr>
        <w:numPr>
          <w:ilvl w:val="0"/>
          <w:numId w:val="4"/>
        </w:numPr>
        <w:spacing w:after="0" w:line="240" w:lineRule="auto"/>
        <w:ind w:left="1701" w:right="-46" w:hanging="567"/>
        <w:jc w:val="both"/>
        <w:rPr>
          <w:rFonts w:asciiTheme="minorHAnsi" w:hAnsiTheme="minorHAnsi" w:cs="Arial"/>
          <w:szCs w:val="24"/>
        </w:rPr>
      </w:pPr>
      <w:r w:rsidRPr="00421B18">
        <w:rPr>
          <w:rFonts w:asciiTheme="minorHAnsi" w:hAnsiTheme="minorHAnsi" w:cs="Arial"/>
          <w:szCs w:val="24"/>
        </w:rPr>
        <w:t>Documents are properly controlled and approved and are readily available to those personnel that need to use them.</w:t>
      </w:r>
    </w:p>
    <w:p w14:paraId="3BA5225F" w14:textId="77777777" w:rsidR="00F50AE0" w:rsidRPr="00421B18" w:rsidRDefault="00F50AE0" w:rsidP="004D3FFD">
      <w:pPr>
        <w:numPr>
          <w:ilvl w:val="0"/>
          <w:numId w:val="4"/>
        </w:numPr>
        <w:spacing w:after="0" w:line="240" w:lineRule="auto"/>
        <w:ind w:left="1701" w:right="-46" w:hanging="567"/>
        <w:jc w:val="both"/>
        <w:rPr>
          <w:rFonts w:asciiTheme="minorHAnsi" w:hAnsiTheme="minorHAnsi" w:cs="Arial"/>
          <w:szCs w:val="24"/>
        </w:rPr>
      </w:pPr>
      <w:r w:rsidRPr="00421B18">
        <w:rPr>
          <w:rFonts w:asciiTheme="minorHAnsi" w:hAnsiTheme="minorHAnsi" w:cs="Arial"/>
          <w:szCs w:val="24"/>
        </w:rPr>
        <w:t xml:space="preserve">Sufficient records </w:t>
      </w:r>
      <w:r w:rsidR="00017EEC">
        <w:rPr>
          <w:rFonts w:asciiTheme="minorHAnsi" w:hAnsiTheme="minorHAnsi" w:cs="Arial"/>
          <w:szCs w:val="24"/>
        </w:rPr>
        <w:t xml:space="preserve">(electronic or hardcopy) </w:t>
      </w:r>
      <w:r w:rsidRPr="00421B18">
        <w:rPr>
          <w:rFonts w:asciiTheme="minorHAnsi" w:hAnsiTheme="minorHAnsi" w:cs="Arial"/>
          <w:szCs w:val="24"/>
        </w:rPr>
        <w:t xml:space="preserve">are maintained and these are legible and readily found. </w:t>
      </w:r>
    </w:p>
    <w:p w14:paraId="49247CCA" w14:textId="77777777" w:rsidR="009F2013" w:rsidRPr="00421B18" w:rsidRDefault="009F2013" w:rsidP="004D3FFD">
      <w:pPr>
        <w:spacing w:after="0" w:line="240" w:lineRule="auto"/>
        <w:ind w:left="851" w:right="-46" w:hanging="851"/>
        <w:jc w:val="both"/>
        <w:rPr>
          <w:rFonts w:asciiTheme="minorHAnsi" w:hAnsiTheme="minorHAnsi" w:cs="Arial"/>
          <w:szCs w:val="24"/>
        </w:rPr>
      </w:pPr>
    </w:p>
    <w:p w14:paraId="17D428E7" w14:textId="77777777" w:rsidR="00135460" w:rsidRPr="00421B18" w:rsidRDefault="00135460" w:rsidP="004D3FFD">
      <w:pPr>
        <w:spacing w:after="0" w:line="240" w:lineRule="auto"/>
        <w:ind w:left="851" w:right="-46" w:hanging="851"/>
        <w:jc w:val="both"/>
        <w:rPr>
          <w:rFonts w:asciiTheme="minorHAnsi" w:hAnsiTheme="minorHAnsi" w:cs="Arial"/>
          <w:szCs w:val="24"/>
        </w:rPr>
      </w:pPr>
    </w:p>
    <w:p w14:paraId="4131DF63" w14:textId="77777777" w:rsidR="00F50AE0" w:rsidRPr="00421B18" w:rsidRDefault="00F50AE0" w:rsidP="004B3CAA">
      <w:pPr>
        <w:pStyle w:val="Heading1"/>
      </w:pPr>
      <w:r w:rsidRPr="00421B18">
        <w:t>P</w:t>
      </w:r>
      <w:r w:rsidR="004B3CAA">
        <w:t>rocedure</w:t>
      </w:r>
    </w:p>
    <w:p w14:paraId="3153BF05" w14:textId="77777777" w:rsidR="004D3FFD" w:rsidRPr="00421B18" w:rsidRDefault="004D3FFD" w:rsidP="004D3FFD">
      <w:pPr>
        <w:spacing w:after="0" w:line="240" w:lineRule="auto"/>
        <w:jc w:val="both"/>
        <w:rPr>
          <w:rFonts w:asciiTheme="minorHAnsi" w:hAnsiTheme="minorHAnsi"/>
        </w:rPr>
      </w:pPr>
    </w:p>
    <w:p w14:paraId="74D3E56D" w14:textId="77777777" w:rsidR="00F50AE0" w:rsidRPr="004B3CAA" w:rsidRDefault="00F50AE0" w:rsidP="004B3CAA">
      <w:pPr>
        <w:pStyle w:val="Heading2"/>
      </w:pPr>
      <w:r w:rsidRPr="004B3CAA">
        <w:t>Document and Data Control</w:t>
      </w:r>
    </w:p>
    <w:p w14:paraId="001572CC" w14:textId="77777777" w:rsidR="004D3FFD" w:rsidRPr="00421B18" w:rsidRDefault="004D3FFD" w:rsidP="004D3FFD">
      <w:pPr>
        <w:spacing w:after="0" w:line="240" w:lineRule="auto"/>
        <w:jc w:val="both"/>
        <w:rPr>
          <w:rFonts w:asciiTheme="minorHAnsi" w:hAnsiTheme="minorHAnsi"/>
        </w:rPr>
      </w:pPr>
    </w:p>
    <w:p w14:paraId="51E1BAAC" w14:textId="77777777" w:rsidR="00E556A8" w:rsidRPr="00421B18" w:rsidRDefault="00E556A8" w:rsidP="00CE0963">
      <w:pPr>
        <w:pStyle w:val="Heading3"/>
      </w:pPr>
      <w:r w:rsidRPr="00421B18">
        <w:t xml:space="preserve">All quality manual documentation must carry a unique identification number, an issue number and the date from which the document becomes effective. </w:t>
      </w:r>
    </w:p>
    <w:p w14:paraId="5BC34C06" w14:textId="77777777" w:rsidR="00E556A8" w:rsidRPr="00421B18" w:rsidRDefault="00E556A8" w:rsidP="00CE0963">
      <w:pPr>
        <w:pStyle w:val="Heading3"/>
      </w:pPr>
      <w:r w:rsidRPr="00421B18">
        <w:t>Documents must be formally approved for use.</w:t>
      </w:r>
    </w:p>
    <w:p w14:paraId="6E486D1A" w14:textId="77777777" w:rsidR="00E556A8" w:rsidRPr="00421B18" w:rsidRDefault="00E556A8" w:rsidP="00CE0963">
      <w:pPr>
        <w:pStyle w:val="Heading3"/>
      </w:pPr>
      <w:r w:rsidRPr="00421B18">
        <w:t>Other quality documents must be clearly identified by their title or other reference, traceable from the document master register.</w:t>
      </w:r>
    </w:p>
    <w:p w14:paraId="6B8E6000" w14:textId="77777777" w:rsidR="00E556A8" w:rsidRPr="00421B18" w:rsidRDefault="00E556A8" w:rsidP="00CE0963">
      <w:pPr>
        <w:pStyle w:val="Heading3"/>
      </w:pPr>
      <w:r w:rsidRPr="00421B18">
        <w:t>A m</w:t>
      </w:r>
      <w:r w:rsidR="00AB2887" w:rsidRPr="00421B18">
        <w:t xml:space="preserve">aster documents register </w:t>
      </w:r>
      <w:r w:rsidR="00E6282E">
        <w:t xml:space="preserve">held </w:t>
      </w:r>
      <w:r w:rsidR="002921F7">
        <w:t>within the manual</w:t>
      </w:r>
      <w:r w:rsidRPr="00421B18">
        <w:t xml:space="preserve"> will be available and </w:t>
      </w:r>
      <w:r w:rsidR="00E6282E">
        <w:t>will</w:t>
      </w:r>
      <w:r w:rsidRPr="00421B18">
        <w:t xml:space="preserve"> carry the current issue of each </w:t>
      </w:r>
      <w:r w:rsidR="00E6282E">
        <w:t xml:space="preserve">controlled </w:t>
      </w:r>
      <w:r w:rsidRPr="00421B18">
        <w:t>document</w:t>
      </w:r>
      <w:r w:rsidR="00E6282E">
        <w:t xml:space="preserve"> copies of which may be held elsewhere as their day to day use requires.</w:t>
      </w:r>
    </w:p>
    <w:p w14:paraId="5005CD05" w14:textId="77777777" w:rsidR="00E556A8" w:rsidRPr="00421B18" w:rsidRDefault="00E556A8" w:rsidP="004D3FFD">
      <w:pPr>
        <w:pStyle w:val="NoSpacing"/>
        <w:ind w:left="851" w:right="-46" w:hanging="851"/>
        <w:jc w:val="both"/>
        <w:rPr>
          <w:rFonts w:asciiTheme="minorHAnsi" w:hAnsiTheme="minorHAnsi" w:cs="Arial"/>
          <w:szCs w:val="24"/>
        </w:rPr>
      </w:pPr>
    </w:p>
    <w:p w14:paraId="09971DC0" w14:textId="77777777" w:rsidR="004D3FFD" w:rsidRPr="00421B18" w:rsidRDefault="004D3FFD" w:rsidP="00CE0963">
      <w:pPr>
        <w:pStyle w:val="Heading3"/>
      </w:pPr>
      <w:r w:rsidRPr="00421B18">
        <w:lastRenderedPageBreak/>
        <w:t>Obsolete documents will generally be withdrawn from the system.</w:t>
      </w:r>
      <w:r w:rsidR="00CE0963">
        <w:t xml:space="preserve"> If obsolete documents are retained the reasons why must be noted on the master documents register</w:t>
      </w:r>
    </w:p>
    <w:p w14:paraId="055CF591" w14:textId="77777777" w:rsidR="004D3FFD" w:rsidRPr="00421B18" w:rsidRDefault="004D3FFD" w:rsidP="00CE0963">
      <w:pPr>
        <w:pStyle w:val="Heading3"/>
      </w:pPr>
      <w:r w:rsidRPr="00421B18">
        <w:t>External documentation must be adequately controlled to ensure that it is not damaged or lost.</w:t>
      </w:r>
    </w:p>
    <w:p w14:paraId="5A457299" w14:textId="77777777" w:rsidR="00E556A8" w:rsidRDefault="00E556A8" w:rsidP="00CE0963">
      <w:pPr>
        <w:pStyle w:val="Heading3"/>
      </w:pPr>
      <w:r w:rsidRPr="00421B18">
        <w:t>All forms must be periodically assessed under the Quality Audit procedures for currency and fitness for use.</w:t>
      </w:r>
    </w:p>
    <w:p w14:paraId="354A36E4" w14:textId="77777777" w:rsidR="00E556A8" w:rsidRDefault="00E556A8" w:rsidP="00CE0963">
      <w:pPr>
        <w:pStyle w:val="Heading3"/>
      </w:pPr>
      <w:r w:rsidRPr="00421B18">
        <w:t>Any changes r</w:t>
      </w:r>
      <w:r w:rsidR="00665BF2" w:rsidRPr="00421B18">
        <w:t>equired to documentation must follow the</w:t>
      </w:r>
      <w:r w:rsidRPr="00421B18">
        <w:t xml:space="preserve"> process</w:t>
      </w:r>
      <w:r w:rsidR="00665BF2" w:rsidRPr="00421B18">
        <w:t xml:space="preserve"> documented </w:t>
      </w:r>
      <w:r w:rsidR="00017EEC">
        <w:t xml:space="preserve">above; they must be approved by </w:t>
      </w:r>
      <w:r w:rsidR="002921F7">
        <w:t>the Directors</w:t>
      </w:r>
      <w:r w:rsidR="00017EEC">
        <w:t xml:space="preserve"> prior to use</w:t>
      </w:r>
      <w:r w:rsidRPr="00421B18">
        <w:t>.</w:t>
      </w:r>
    </w:p>
    <w:p w14:paraId="7B28A476" w14:textId="77777777" w:rsidR="00017EEC" w:rsidRDefault="00CE0963" w:rsidP="00017EEC">
      <w:pPr>
        <w:pStyle w:val="Heading3"/>
      </w:pPr>
      <w:r w:rsidRPr="00CE0963">
        <w:t>Access</w:t>
      </w:r>
      <w:r>
        <w:t xml:space="preserve"> to documentation will be allocated on a case by case basis.</w:t>
      </w:r>
    </w:p>
    <w:p w14:paraId="613A48B0" w14:textId="77777777" w:rsidR="00135460" w:rsidRPr="00421B18" w:rsidRDefault="00135460" w:rsidP="004D3FFD">
      <w:pPr>
        <w:spacing w:after="0" w:line="240" w:lineRule="auto"/>
        <w:jc w:val="both"/>
        <w:rPr>
          <w:rFonts w:asciiTheme="minorHAnsi" w:hAnsiTheme="minorHAnsi"/>
        </w:rPr>
      </w:pPr>
    </w:p>
    <w:p w14:paraId="140371AA" w14:textId="77777777" w:rsidR="00E556A8" w:rsidRPr="00421B18" w:rsidRDefault="00E556A8" w:rsidP="004B3CAA">
      <w:pPr>
        <w:pStyle w:val="Heading2"/>
      </w:pPr>
      <w:r w:rsidRPr="00421B18">
        <w:t>Records</w:t>
      </w:r>
    </w:p>
    <w:p w14:paraId="632C458C" w14:textId="77777777" w:rsidR="004D3FFD" w:rsidRPr="00421B18" w:rsidRDefault="004D3FFD" w:rsidP="004D3FFD">
      <w:pPr>
        <w:spacing w:after="0" w:line="240" w:lineRule="auto"/>
        <w:jc w:val="both"/>
        <w:rPr>
          <w:rFonts w:asciiTheme="minorHAnsi" w:hAnsiTheme="minorHAnsi"/>
        </w:rPr>
      </w:pPr>
    </w:p>
    <w:p w14:paraId="3474EDF1" w14:textId="77777777" w:rsidR="00E556A8" w:rsidRPr="002921F7" w:rsidRDefault="00E556A8" w:rsidP="00CE0963">
      <w:pPr>
        <w:pStyle w:val="Heading3"/>
      </w:pPr>
      <w:r w:rsidRPr="00421B18">
        <w:t>All completed quality documentation and records must be retained for at least three years unless specified in other regulations or by legislation.</w:t>
      </w:r>
      <w:r w:rsidR="00532C88">
        <w:t xml:space="preserve"> </w:t>
      </w:r>
      <w:r w:rsidR="00532C88" w:rsidRPr="002921F7">
        <w:t>Other documentation should be retained in line with agreed legislat</w:t>
      </w:r>
      <w:r w:rsidR="002921F7">
        <w:t>ive and regulatory requirements and any special stipulation of the clients.</w:t>
      </w:r>
    </w:p>
    <w:p w14:paraId="04D9077A" w14:textId="77777777" w:rsidR="00E556A8" w:rsidRPr="00421B18" w:rsidRDefault="00E556A8" w:rsidP="00CE0963">
      <w:pPr>
        <w:pStyle w:val="Heading3"/>
      </w:pPr>
      <w:r w:rsidRPr="00421B18">
        <w:t>Records must be correctly filed under suitable headings, in files, folders etc. so that they can be readily found. Adequate security must be maintained to ensure that records are not lost or damaged.</w:t>
      </w:r>
    </w:p>
    <w:p w14:paraId="15008D65" w14:textId="77777777" w:rsidR="00E556A8" w:rsidRPr="00421B18" w:rsidRDefault="003651DA" w:rsidP="00CE0963">
      <w:pPr>
        <w:pStyle w:val="Heading3"/>
      </w:pPr>
      <w:r w:rsidRPr="00421B18">
        <w:t>Records must be legible.</w:t>
      </w:r>
    </w:p>
    <w:p w14:paraId="513D0666" w14:textId="77777777" w:rsidR="003651DA" w:rsidRPr="00421B18" w:rsidRDefault="003651DA" w:rsidP="00CE0963">
      <w:pPr>
        <w:pStyle w:val="Heading3"/>
      </w:pPr>
      <w:r w:rsidRPr="00421B18">
        <w:t>Records kept on computer or on other electronic media must be backed up on a regular basis such that the information can be recovered if necessary.</w:t>
      </w:r>
    </w:p>
    <w:p w14:paraId="2D2B656D" w14:textId="77777777" w:rsidR="003651DA" w:rsidRDefault="003651DA" w:rsidP="00CE0963">
      <w:pPr>
        <w:pStyle w:val="Heading3"/>
      </w:pPr>
      <w:r w:rsidRPr="00421B18">
        <w:t>Records may be destroyed at the end of their retention period.</w:t>
      </w:r>
    </w:p>
    <w:p w14:paraId="74DECF6D" w14:textId="77777777" w:rsidR="008754EC" w:rsidRPr="008754EC" w:rsidRDefault="008754EC" w:rsidP="008754EC">
      <w:pPr>
        <w:spacing w:line="240" w:lineRule="auto"/>
      </w:pPr>
    </w:p>
    <w:p w14:paraId="22C877B8" w14:textId="77777777" w:rsidR="004D3FFD" w:rsidRDefault="007E3A33" w:rsidP="004D3FFD">
      <w:pPr>
        <w:pStyle w:val="Heading2"/>
      </w:pPr>
      <w:r w:rsidRPr="00421B18">
        <w:t>Backups of Computer</w:t>
      </w:r>
      <w:r w:rsidR="00136B84">
        <w:t xml:space="preserve"> System </w:t>
      </w:r>
    </w:p>
    <w:p w14:paraId="7FA58FB4" w14:textId="77777777" w:rsidR="008754EC" w:rsidRPr="008754EC" w:rsidRDefault="008754EC" w:rsidP="008754EC"/>
    <w:p w14:paraId="0D86DFA2" w14:textId="0CF1D4F7" w:rsidR="00A97D9A" w:rsidRPr="00A97D9A" w:rsidRDefault="003651DA" w:rsidP="00DA3A20">
      <w:pPr>
        <w:pStyle w:val="Heading3"/>
      </w:pPr>
      <w:r w:rsidRPr="00421B18">
        <w:t xml:space="preserve">The </w:t>
      </w:r>
      <w:r w:rsidR="00136B84">
        <w:t>systems are backed up</w:t>
      </w:r>
      <w:r w:rsidR="004771EA">
        <w:t xml:space="preserve"> in real-time on the </w:t>
      </w:r>
      <w:r w:rsidR="004771EA" w:rsidRPr="004771EA">
        <w:rPr>
          <w:i/>
        </w:rPr>
        <w:t xml:space="preserve">Cloud </w:t>
      </w:r>
      <w:r w:rsidR="004771EA">
        <w:t>and</w:t>
      </w:r>
      <w:r w:rsidR="00136B84">
        <w:t xml:space="preserve"> </w:t>
      </w:r>
      <w:r w:rsidR="00BA57B3">
        <w:t>daily</w:t>
      </w:r>
      <w:r w:rsidR="004771EA">
        <w:t xml:space="preserve"> for any </w:t>
      </w:r>
      <w:proofErr w:type="gramStart"/>
      <w:r w:rsidR="004771EA">
        <w:t>server based</w:t>
      </w:r>
      <w:proofErr w:type="gramEnd"/>
      <w:r w:rsidR="004771EA">
        <w:t xml:space="preserve"> applications as per AEO Procedure AEO 014.0.</w:t>
      </w:r>
    </w:p>
    <w:p w14:paraId="0A3E0B6B" w14:textId="77777777" w:rsidR="00A97D9A" w:rsidRPr="00A97D9A" w:rsidRDefault="00A97D9A" w:rsidP="004D3FFD">
      <w:pPr>
        <w:spacing w:after="0" w:line="240" w:lineRule="auto"/>
        <w:jc w:val="both"/>
      </w:pPr>
    </w:p>
    <w:p w14:paraId="0948B8E1" w14:textId="77777777" w:rsidR="00A97D9A" w:rsidRPr="00A97D9A" w:rsidRDefault="00A97D9A" w:rsidP="004D3FFD">
      <w:pPr>
        <w:spacing w:after="0" w:line="240" w:lineRule="auto"/>
        <w:jc w:val="both"/>
      </w:pPr>
    </w:p>
    <w:p w14:paraId="45E93B46" w14:textId="77777777" w:rsidR="00A97D9A" w:rsidRDefault="00A97D9A" w:rsidP="004D3FFD">
      <w:pPr>
        <w:spacing w:after="0" w:line="240" w:lineRule="auto"/>
        <w:jc w:val="both"/>
      </w:pPr>
    </w:p>
    <w:p w14:paraId="1F93B45D" w14:textId="77777777" w:rsidR="008B0C03" w:rsidRDefault="00A97D9A" w:rsidP="004D3FFD">
      <w:pPr>
        <w:tabs>
          <w:tab w:val="left" w:pos="2505"/>
        </w:tabs>
        <w:spacing w:after="0" w:line="240" w:lineRule="auto"/>
        <w:jc w:val="both"/>
      </w:pPr>
      <w:r>
        <w:tab/>
      </w:r>
    </w:p>
    <w:sectPr w:rsidR="008B0C03" w:rsidSect="00E63C2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276" w:left="1440" w:header="51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BF46E" w14:textId="77777777" w:rsidR="004317C6" w:rsidRDefault="004317C6" w:rsidP="00227313">
      <w:pPr>
        <w:spacing w:after="0" w:line="240" w:lineRule="auto"/>
      </w:pPr>
      <w:r>
        <w:separator/>
      </w:r>
    </w:p>
  </w:endnote>
  <w:endnote w:type="continuationSeparator" w:id="0">
    <w:p w14:paraId="18819784" w14:textId="77777777" w:rsidR="004317C6" w:rsidRDefault="004317C6" w:rsidP="00227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6A8A1" w14:textId="77777777" w:rsidR="004B3CAA" w:rsidRPr="007F1F98" w:rsidRDefault="00C34A2A" w:rsidP="004B3CAA">
    <w:pPr>
      <w:pStyle w:val="Footer"/>
      <w:rPr>
        <w:rFonts w:asciiTheme="minorHAnsi" w:hAnsiTheme="minorHAnsi"/>
      </w:rPr>
    </w:pPr>
    <w:r>
      <w:rPr>
        <w:rFonts w:asciiTheme="minorHAnsi" w:hAnsiTheme="minorHAnsi"/>
      </w:rPr>
      <w:t>Mar</w:t>
    </w:r>
    <w:r w:rsidR="00D538B0">
      <w:rPr>
        <w:rFonts w:asciiTheme="minorHAnsi" w:hAnsiTheme="minorHAnsi"/>
      </w:rPr>
      <w:t>17</w:t>
    </w:r>
    <w:r w:rsidR="00EE5839">
      <w:rPr>
        <w:rFonts w:asciiTheme="minorHAnsi" w:hAnsiTheme="minorHAnsi"/>
      </w:rPr>
      <w:tab/>
      <w:t>M05</w:t>
    </w:r>
    <w:r w:rsidR="004B3CAA" w:rsidRPr="002921F7">
      <w:rPr>
        <w:rFonts w:asciiTheme="minorHAnsi" w:hAnsiTheme="minorHAnsi"/>
      </w:rPr>
      <w:tab/>
      <w:t>Ver.01</w:t>
    </w:r>
  </w:p>
  <w:p w14:paraId="06F01630" w14:textId="77777777" w:rsidR="00227313" w:rsidRPr="007F1F98" w:rsidRDefault="00227313" w:rsidP="00A97D9A">
    <w:pPr>
      <w:pStyle w:val="Footer"/>
      <w:rPr>
        <w:rFonts w:asciiTheme="minorHAnsi" w:hAnsi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E01DB" w14:textId="21EA86A8" w:rsidR="004B3CAA" w:rsidRPr="007F1F98" w:rsidRDefault="005B701F" w:rsidP="004B3CAA">
    <w:pPr>
      <w:pStyle w:val="Footer"/>
      <w:rPr>
        <w:rFonts w:asciiTheme="minorHAnsi" w:hAnsiTheme="minorHAnsi"/>
      </w:rPr>
    </w:pPr>
    <w:r>
      <w:rPr>
        <w:rFonts w:asciiTheme="minorHAnsi" w:hAnsiTheme="minorHAnsi"/>
      </w:rPr>
      <w:t>July 2018</w:t>
    </w:r>
    <w:r w:rsidR="00EE5839">
      <w:rPr>
        <w:rFonts w:asciiTheme="minorHAnsi" w:hAnsiTheme="minorHAnsi"/>
      </w:rPr>
      <w:tab/>
      <w:t>M05</w:t>
    </w:r>
    <w:r w:rsidR="004B3CAA" w:rsidRPr="002921F7">
      <w:rPr>
        <w:rFonts w:asciiTheme="minorHAnsi" w:hAnsiTheme="minorHAnsi"/>
      </w:rPr>
      <w:tab/>
      <w:t>Ver.01</w:t>
    </w:r>
  </w:p>
  <w:p w14:paraId="3FE9ECF9" w14:textId="77777777" w:rsidR="00227313" w:rsidRDefault="00227313" w:rsidP="00A97D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3155" w14:textId="77777777" w:rsidR="005B701F" w:rsidRDefault="005B7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B15A7" w14:textId="77777777" w:rsidR="004317C6" w:rsidRDefault="004317C6" w:rsidP="00227313">
      <w:pPr>
        <w:spacing w:after="0" w:line="240" w:lineRule="auto"/>
      </w:pPr>
      <w:r>
        <w:separator/>
      </w:r>
    </w:p>
  </w:footnote>
  <w:footnote w:type="continuationSeparator" w:id="0">
    <w:p w14:paraId="7996227C" w14:textId="77777777" w:rsidR="004317C6" w:rsidRDefault="004317C6" w:rsidP="00227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3C091" w14:textId="77777777" w:rsidR="00C26BCB" w:rsidRPr="004B3CAA" w:rsidRDefault="00C34A2A" w:rsidP="00D538B0">
    <w:pPr>
      <w:pStyle w:val="Header"/>
      <w:jc w:val="center"/>
    </w:pPr>
    <w:r>
      <w:rPr>
        <w:noProof/>
        <w:lang w:eastAsia="en-GB"/>
      </w:rPr>
      <w:drawing>
        <wp:inline distT="0" distB="0" distL="0" distR="0" wp14:anchorId="6AFE3797" wp14:editId="35A79431">
          <wp:extent cx="1012190" cy="37211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190" cy="37211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92F44" w14:textId="0141EDB0" w:rsidR="00135460" w:rsidRPr="00D538B0" w:rsidRDefault="008754EC" w:rsidP="00D538B0">
    <w:pPr>
      <w:pStyle w:val="Header"/>
      <w:jc w:val="center"/>
    </w:pPr>
    <w:r>
      <w:rPr>
        <w:noProof/>
      </w:rPr>
      <w:drawing>
        <wp:inline distT="0" distB="0" distL="0" distR="0" wp14:anchorId="78ECEAD9" wp14:editId="33FA78E0">
          <wp:extent cx="2885440"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5440" cy="838200"/>
                  </a:xfrm>
                  <a:prstGeom prst="rect">
                    <a:avLst/>
                  </a:prstGeom>
                  <a:noFill/>
                </pic:spPr>
              </pic:pic>
            </a:graphicData>
          </a:graphic>
        </wp:inline>
      </w:drawing>
    </w:r>
    <w:r w:rsidR="0007229D">
      <w:rPr>
        <w:noProof/>
      </w:rPr>
      <w:drawing>
        <wp:inline distT="0" distB="0" distL="0" distR="0" wp14:anchorId="59483088" wp14:editId="68B086C7">
          <wp:extent cx="1141708" cy="532780"/>
          <wp:effectExtent l="0" t="0" r="190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1186757" cy="55380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C42EF" w14:textId="77777777" w:rsidR="005B701F" w:rsidRDefault="005B70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2549B"/>
    <w:multiLevelType w:val="multilevel"/>
    <w:tmpl w:val="CE8211C0"/>
    <w:lvl w:ilvl="0">
      <w:start w:val="1"/>
      <w:numFmt w:val="decimal"/>
      <w:pStyle w:val="Heading1"/>
      <w:lvlText w:val="%1"/>
      <w:lvlJc w:val="left"/>
      <w:pPr>
        <w:ind w:left="1080" w:hanging="360"/>
      </w:pPr>
      <w:rPr>
        <w:rFonts w:hint="default"/>
        <w:b/>
        <w:sz w:val="32"/>
        <w:szCs w:val="32"/>
      </w:rPr>
    </w:lvl>
    <w:lvl w:ilvl="1">
      <w:start w:val="1"/>
      <w:numFmt w:val="decimal"/>
      <w:pStyle w:val="Heading2"/>
      <w:isLgl/>
      <w:lvlText w:val="%1.%2"/>
      <w:lvlJc w:val="left"/>
      <w:pPr>
        <w:ind w:left="1440" w:hanging="720"/>
      </w:pPr>
      <w:rPr>
        <w:rFonts w:hint="default"/>
        <w:b/>
      </w:rPr>
    </w:lvl>
    <w:lvl w:ilvl="2">
      <w:start w:val="1"/>
      <w:numFmt w:val="decimal"/>
      <w:pStyle w:val="Heading3"/>
      <w:isLgl/>
      <w:lvlText w:val="%1.%2.%3"/>
      <w:lvlJc w:val="left"/>
      <w:pPr>
        <w:ind w:left="1440" w:hanging="720"/>
      </w:pPr>
      <w:rPr>
        <w:rFonts w:asciiTheme="minorHAnsi" w:hAnsiTheme="minorHAnsi" w:hint="default"/>
        <w:b/>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0E534A0A"/>
    <w:multiLevelType w:val="hybridMultilevel"/>
    <w:tmpl w:val="2B3E3324"/>
    <w:lvl w:ilvl="0" w:tplc="35B01B2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153E0C"/>
    <w:multiLevelType w:val="multilevel"/>
    <w:tmpl w:val="094AA42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14F660D0"/>
    <w:multiLevelType w:val="hybridMultilevel"/>
    <w:tmpl w:val="C99C0C44"/>
    <w:lvl w:ilvl="0" w:tplc="EDCE8948">
      <w:start w:val="1"/>
      <w:numFmt w:val="decimal"/>
      <w:lvlText w:val="%1.2.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2E244BB2"/>
    <w:multiLevelType w:val="hybridMultilevel"/>
    <w:tmpl w:val="6CD826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3D5504"/>
    <w:multiLevelType w:val="multilevel"/>
    <w:tmpl w:val="7C0413C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3CBC3F67"/>
    <w:multiLevelType w:val="hybridMultilevel"/>
    <w:tmpl w:val="BCAE050C"/>
    <w:lvl w:ilvl="0" w:tplc="045C8314">
      <w:start w:val="1"/>
      <w:numFmt w:val="decimal"/>
      <w:lvlText w:val="%1.2.3"/>
      <w:lvlJc w:val="left"/>
      <w:pPr>
        <w:ind w:left="720" w:hanging="360"/>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6E0E3E"/>
    <w:multiLevelType w:val="hybridMultilevel"/>
    <w:tmpl w:val="239EC1FA"/>
    <w:lvl w:ilvl="0" w:tplc="EDCE8948">
      <w:start w:val="1"/>
      <w:numFmt w:val="decimal"/>
      <w:lvlText w:val="%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6902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77B096B"/>
    <w:multiLevelType w:val="hybridMultilevel"/>
    <w:tmpl w:val="E64A29EE"/>
    <w:lvl w:ilvl="0" w:tplc="08090019">
      <w:start w:val="1"/>
      <w:numFmt w:val="lowerLetter"/>
      <w:lvlText w:val="%1."/>
      <w:lvlJc w:val="left"/>
      <w:pPr>
        <w:ind w:left="4680" w:hanging="360"/>
      </w:p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0" w15:restartNumberingAfterBreak="0">
    <w:nsid w:val="4CBE63A4"/>
    <w:multiLevelType w:val="multilevel"/>
    <w:tmpl w:val="0330A4F8"/>
    <w:lvl w:ilvl="0">
      <w:start w:val="1"/>
      <w:numFmt w:val="decimal"/>
      <w:lvlText w:val="%1"/>
      <w:lvlJc w:val="left"/>
      <w:pPr>
        <w:ind w:left="1080" w:hanging="720"/>
      </w:pPr>
      <w:rPr>
        <w:rFonts w:hint="default"/>
        <w:b/>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D7563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D590E26"/>
    <w:multiLevelType w:val="multilevel"/>
    <w:tmpl w:val="A2A29FB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11"/>
  </w:num>
  <w:num w:numId="2">
    <w:abstractNumId w:val="8"/>
  </w:num>
  <w:num w:numId="3">
    <w:abstractNumId w:val="10"/>
  </w:num>
  <w:num w:numId="4">
    <w:abstractNumId w:val="9"/>
  </w:num>
  <w:num w:numId="5">
    <w:abstractNumId w:val="5"/>
  </w:num>
  <w:num w:numId="6">
    <w:abstractNumId w:val="1"/>
  </w:num>
  <w:num w:numId="7">
    <w:abstractNumId w:val="12"/>
  </w:num>
  <w:num w:numId="8">
    <w:abstractNumId w:val="2"/>
  </w:num>
  <w:num w:numId="9">
    <w:abstractNumId w:val="0"/>
  </w:num>
  <w:num w:numId="10">
    <w:abstractNumId w:val="7"/>
  </w:num>
  <w:num w:numId="11">
    <w:abstractNumId w:val="0"/>
  </w:num>
  <w:num w:numId="12">
    <w:abstractNumId w:val="0"/>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313"/>
    <w:rsid w:val="00017EEC"/>
    <w:rsid w:val="0007229D"/>
    <w:rsid w:val="00090CEC"/>
    <w:rsid w:val="000C5A3F"/>
    <w:rsid w:val="000F1220"/>
    <w:rsid w:val="00135460"/>
    <w:rsid w:val="00136B84"/>
    <w:rsid w:val="00143F86"/>
    <w:rsid w:val="001C5663"/>
    <w:rsid w:val="002109D3"/>
    <w:rsid w:val="00227313"/>
    <w:rsid w:val="00252172"/>
    <w:rsid w:val="002921F7"/>
    <w:rsid w:val="003651DA"/>
    <w:rsid w:val="00421B18"/>
    <w:rsid w:val="004264E3"/>
    <w:rsid w:val="0042765C"/>
    <w:rsid w:val="004317C6"/>
    <w:rsid w:val="004771EA"/>
    <w:rsid w:val="0048068F"/>
    <w:rsid w:val="004B3CAA"/>
    <w:rsid w:val="004C4291"/>
    <w:rsid w:val="004D3FFD"/>
    <w:rsid w:val="00532C88"/>
    <w:rsid w:val="00543F9D"/>
    <w:rsid w:val="005B4343"/>
    <w:rsid w:val="005B5317"/>
    <w:rsid w:val="005B701F"/>
    <w:rsid w:val="00614AD6"/>
    <w:rsid w:val="00663759"/>
    <w:rsid w:val="00665BF2"/>
    <w:rsid w:val="006A17DD"/>
    <w:rsid w:val="006C642A"/>
    <w:rsid w:val="007E3A33"/>
    <w:rsid w:val="007F1F98"/>
    <w:rsid w:val="008019CC"/>
    <w:rsid w:val="00815DE1"/>
    <w:rsid w:val="00863E0D"/>
    <w:rsid w:val="008754EC"/>
    <w:rsid w:val="008B0C03"/>
    <w:rsid w:val="009F2013"/>
    <w:rsid w:val="00A63AE9"/>
    <w:rsid w:val="00A97D9A"/>
    <w:rsid w:val="00AB2887"/>
    <w:rsid w:val="00B412CF"/>
    <w:rsid w:val="00B5057A"/>
    <w:rsid w:val="00BA57B3"/>
    <w:rsid w:val="00C26BCB"/>
    <w:rsid w:val="00C34A2A"/>
    <w:rsid w:val="00C62444"/>
    <w:rsid w:val="00CE0963"/>
    <w:rsid w:val="00D374D6"/>
    <w:rsid w:val="00D538B0"/>
    <w:rsid w:val="00D75A80"/>
    <w:rsid w:val="00D80355"/>
    <w:rsid w:val="00DC1B62"/>
    <w:rsid w:val="00DF62AF"/>
    <w:rsid w:val="00E33D63"/>
    <w:rsid w:val="00E33EEE"/>
    <w:rsid w:val="00E43F4D"/>
    <w:rsid w:val="00E556A8"/>
    <w:rsid w:val="00E6282E"/>
    <w:rsid w:val="00E63C2D"/>
    <w:rsid w:val="00EE5839"/>
    <w:rsid w:val="00F50AE0"/>
    <w:rsid w:val="00F671E7"/>
    <w:rsid w:val="00F84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FACA59"/>
  <w15:docId w15:val="{1911D8BD-6A13-4FE1-BBBB-AA1564E1E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4B3CAA"/>
    <w:pPr>
      <w:keepNext/>
      <w:numPr>
        <w:numId w:val="9"/>
      </w:numPr>
      <w:spacing w:after="0" w:line="240" w:lineRule="auto"/>
      <w:ind w:left="851" w:hanging="851"/>
      <w:jc w:val="both"/>
      <w:outlineLvl w:val="0"/>
    </w:pPr>
    <w:rPr>
      <w:rFonts w:asciiTheme="minorHAnsi" w:eastAsia="Times New Roman" w:hAnsiTheme="minorHAnsi" w:cs="Times New Roman"/>
      <w:b/>
      <w:sz w:val="32"/>
      <w:szCs w:val="32"/>
    </w:rPr>
  </w:style>
  <w:style w:type="paragraph" w:styleId="Heading2">
    <w:name w:val="heading 2"/>
    <w:basedOn w:val="Normal"/>
    <w:next w:val="Normal"/>
    <w:link w:val="Heading2Char"/>
    <w:autoRedefine/>
    <w:uiPriority w:val="9"/>
    <w:unhideWhenUsed/>
    <w:qFormat/>
    <w:rsid w:val="004B3CAA"/>
    <w:pPr>
      <w:keepNext/>
      <w:keepLines/>
      <w:numPr>
        <w:ilvl w:val="1"/>
        <w:numId w:val="9"/>
      </w:numPr>
      <w:spacing w:after="0" w:line="240" w:lineRule="auto"/>
      <w:ind w:left="851" w:hanging="851"/>
      <w:jc w:val="both"/>
      <w:outlineLvl w:val="1"/>
    </w:pPr>
    <w:rPr>
      <w:rFonts w:asciiTheme="minorHAnsi" w:eastAsiaTheme="majorEastAsia" w:hAnsiTheme="minorHAnsi" w:cstheme="majorBidi"/>
      <w:b/>
      <w:bCs/>
      <w:szCs w:val="24"/>
    </w:rPr>
  </w:style>
  <w:style w:type="paragraph" w:styleId="Heading3">
    <w:name w:val="heading 3"/>
    <w:basedOn w:val="Normal"/>
    <w:next w:val="Normal"/>
    <w:link w:val="Heading3Char"/>
    <w:autoRedefine/>
    <w:uiPriority w:val="9"/>
    <w:unhideWhenUsed/>
    <w:qFormat/>
    <w:rsid w:val="00CE0963"/>
    <w:pPr>
      <w:keepNext/>
      <w:keepLines/>
      <w:numPr>
        <w:ilvl w:val="2"/>
        <w:numId w:val="9"/>
      </w:numPr>
      <w:spacing w:after="0" w:line="240" w:lineRule="auto"/>
      <w:ind w:left="851" w:hanging="851"/>
      <w:jc w:val="both"/>
      <w:outlineLvl w:val="2"/>
    </w:pPr>
    <w:rPr>
      <w:rFonts w:asciiTheme="minorHAnsi" w:eastAsiaTheme="majorEastAsia" w:hAnsiTheme="minorHAnsi"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3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313"/>
  </w:style>
  <w:style w:type="paragraph" w:styleId="Footer">
    <w:name w:val="footer"/>
    <w:basedOn w:val="Normal"/>
    <w:link w:val="FooterChar"/>
    <w:uiPriority w:val="99"/>
    <w:unhideWhenUsed/>
    <w:rsid w:val="002273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313"/>
  </w:style>
  <w:style w:type="table" w:styleId="TableGrid">
    <w:name w:val="Table Grid"/>
    <w:basedOn w:val="TableNormal"/>
    <w:uiPriority w:val="59"/>
    <w:rsid w:val="00227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27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F50AE0"/>
    <w:pPr>
      <w:spacing w:after="0" w:line="240" w:lineRule="auto"/>
      <w:ind w:left="851" w:hanging="425"/>
    </w:pPr>
    <w:rPr>
      <w:rFonts w:eastAsia="Times New Roman" w:cs="Times New Roman"/>
      <w:szCs w:val="20"/>
    </w:rPr>
  </w:style>
  <w:style w:type="character" w:customStyle="1" w:styleId="BodyTextIndentChar">
    <w:name w:val="Body Text Indent Char"/>
    <w:basedOn w:val="DefaultParagraphFont"/>
    <w:link w:val="BodyTextIndent"/>
    <w:rsid w:val="00F50AE0"/>
    <w:rPr>
      <w:rFonts w:ascii="Arial" w:eastAsia="Times New Roman" w:hAnsi="Arial" w:cs="Times New Roman"/>
      <w:sz w:val="24"/>
      <w:szCs w:val="20"/>
    </w:rPr>
  </w:style>
  <w:style w:type="paragraph" w:styleId="BodyTextIndent3">
    <w:name w:val="Body Text Indent 3"/>
    <w:basedOn w:val="Normal"/>
    <w:link w:val="BodyTextIndent3Char"/>
    <w:rsid w:val="00F50AE0"/>
    <w:pPr>
      <w:spacing w:after="0" w:line="288" w:lineRule="auto"/>
      <w:ind w:left="720"/>
    </w:pPr>
    <w:rPr>
      <w:rFonts w:eastAsia="Times New Roman" w:cs="Times New Roman"/>
      <w:szCs w:val="20"/>
    </w:rPr>
  </w:style>
  <w:style w:type="character" w:customStyle="1" w:styleId="BodyTextIndent3Char">
    <w:name w:val="Body Text Indent 3 Char"/>
    <w:basedOn w:val="DefaultParagraphFont"/>
    <w:link w:val="BodyTextIndent3"/>
    <w:rsid w:val="00F50AE0"/>
    <w:rPr>
      <w:rFonts w:ascii="Arial" w:eastAsia="Times New Roman" w:hAnsi="Arial" w:cs="Times New Roman"/>
      <w:sz w:val="24"/>
      <w:szCs w:val="20"/>
    </w:rPr>
  </w:style>
  <w:style w:type="paragraph" w:styleId="ListParagraph">
    <w:name w:val="List Paragraph"/>
    <w:basedOn w:val="Normal"/>
    <w:uiPriority w:val="34"/>
    <w:qFormat/>
    <w:rsid w:val="00F50AE0"/>
    <w:pPr>
      <w:ind w:left="720"/>
      <w:contextualSpacing/>
    </w:pPr>
  </w:style>
  <w:style w:type="paragraph" w:styleId="BodyTextIndent2">
    <w:name w:val="Body Text Indent 2"/>
    <w:basedOn w:val="Normal"/>
    <w:link w:val="BodyTextIndent2Char"/>
    <w:uiPriority w:val="99"/>
    <w:semiHidden/>
    <w:unhideWhenUsed/>
    <w:rsid w:val="00E556A8"/>
    <w:pPr>
      <w:spacing w:after="120" w:line="480" w:lineRule="auto"/>
      <w:ind w:left="283"/>
    </w:pPr>
  </w:style>
  <w:style w:type="character" w:customStyle="1" w:styleId="BodyTextIndent2Char">
    <w:name w:val="Body Text Indent 2 Char"/>
    <w:basedOn w:val="DefaultParagraphFont"/>
    <w:link w:val="BodyTextIndent2"/>
    <w:uiPriority w:val="99"/>
    <w:semiHidden/>
    <w:rsid w:val="00E556A8"/>
  </w:style>
  <w:style w:type="paragraph" w:styleId="NoSpacing">
    <w:name w:val="No Spacing"/>
    <w:uiPriority w:val="1"/>
    <w:qFormat/>
    <w:rsid w:val="00E556A8"/>
    <w:pPr>
      <w:spacing w:after="0" w:line="240" w:lineRule="auto"/>
    </w:pPr>
  </w:style>
  <w:style w:type="character" w:customStyle="1" w:styleId="Heading1Char">
    <w:name w:val="Heading 1 Char"/>
    <w:basedOn w:val="DefaultParagraphFont"/>
    <w:link w:val="Heading1"/>
    <w:rsid w:val="004B3CAA"/>
    <w:rPr>
      <w:rFonts w:asciiTheme="minorHAnsi" w:eastAsia="Times New Roman" w:hAnsiTheme="minorHAnsi" w:cs="Times New Roman"/>
      <w:b/>
      <w:sz w:val="32"/>
      <w:szCs w:val="32"/>
    </w:rPr>
  </w:style>
  <w:style w:type="table" w:customStyle="1" w:styleId="TableGrid2">
    <w:name w:val="Table Grid2"/>
    <w:basedOn w:val="TableNormal"/>
    <w:next w:val="TableGrid"/>
    <w:uiPriority w:val="59"/>
    <w:rsid w:val="00426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B3CAA"/>
    <w:rPr>
      <w:rFonts w:asciiTheme="minorHAnsi" w:eastAsiaTheme="majorEastAsia" w:hAnsiTheme="minorHAnsi" w:cstheme="majorBidi"/>
      <w:b/>
      <w:bCs/>
      <w:szCs w:val="24"/>
    </w:rPr>
  </w:style>
  <w:style w:type="character" w:customStyle="1" w:styleId="Heading3Char">
    <w:name w:val="Heading 3 Char"/>
    <w:basedOn w:val="DefaultParagraphFont"/>
    <w:link w:val="Heading3"/>
    <w:uiPriority w:val="9"/>
    <w:rsid w:val="00CE0963"/>
    <w:rPr>
      <w:rFonts w:asciiTheme="minorHAnsi" w:eastAsiaTheme="majorEastAsia" w:hAnsiTheme="minorHAnsi" w:cstheme="majorBidi"/>
      <w:bCs/>
    </w:rPr>
  </w:style>
  <w:style w:type="paragraph" w:customStyle="1" w:styleId="IMSMStyle1">
    <w:name w:val="IMSM Style1"/>
    <w:basedOn w:val="Heading1"/>
    <w:link w:val="IMSMStyle1Char"/>
    <w:autoRedefine/>
    <w:qFormat/>
    <w:rsid w:val="00090CEC"/>
  </w:style>
  <w:style w:type="paragraph" w:customStyle="1" w:styleId="IMSMStyle2">
    <w:name w:val="IMSM Style2"/>
    <w:basedOn w:val="Heading2"/>
    <w:link w:val="IMSMStyle2Char"/>
    <w:autoRedefine/>
    <w:qFormat/>
    <w:rsid w:val="00C62444"/>
    <w:pPr>
      <w:ind w:left="708"/>
    </w:pPr>
  </w:style>
  <w:style w:type="character" w:customStyle="1" w:styleId="IMSMStyle1Char">
    <w:name w:val="IMSM Style1 Char"/>
    <w:basedOn w:val="Heading1Char"/>
    <w:link w:val="IMSMStyle1"/>
    <w:rsid w:val="00090CEC"/>
    <w:rPr>
      <w:rFonts w:asciiTheme="minorHAnsi" w:eastAsia="Times New Roman" w:hAnsiTheme="minorHAnsi" w:cs="Times New Roman"/>
      <w:b/>
      <w:sz w:val="28"/>
      <w:szCs w:val="20"/>
    </w:rPr>
  </w:style>
  <w:style w:type="paragraph" w:customStyle="1" w:styleId="IMSMStyle3">
    <w:name w:val="IMSM Style3"/>
    <w:basedOn w:val="Heading3"/>
    <w:link w:val="IMSMStyle3Char"/>
    <w:autoRedefine/>
    <w:qFormat/>
    <w:rsid w:val="00090CEC"/>
  </w:style>
  <w:style w:type="character" w:customStyle="1" w:styleId="IMSMStyle2Char">
    <w:name w:val="IMSM Style2 Char"/>
    <w:basedOn w:val="Heading2Char"/>
    <w:link w:val="IMSMStyle2"/>
    <w:rsid w:val="00C62444"/>
    <w:rPr>
      <w:rFonts w:asciiTheme="minorHAnsi" w:eastAsiaTheme="majorEastAsia" w:hAnsiTheme="minorHAnsi" w:cstheme="majorBidi"/>
      <w:b/>
      <w:bCs/>
      <w:sz w:val="28"/>
      <w:szCs w:val="26"/>
    </w:rPr>
  </w:style>
  <w:style w:type="character" w:customStyle="1" w:styleId="IMSMStyle3Char">
    <w:name w:val="IMSM Style3 Char"/>
    <w:basedOn w:val="Heading3Char"/>
    <w:link w:val="IMSMStyle3"/>
    <w:rsid w:val="00090CEC"/>
    <w:rPr>
      <w:rFonts w:asciiTheme="minorHAnsi" w:eastAsiaTheme="majorEastAsia" w:hAnsiTheme="minorHAnsi" w:cstheme="majorBidi"/>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984756">
      <w:bodyDiv w:val="1"/>
      <w:marLeft w:val="0"/>
      <w:marRight w:val="0"/>
      <w:marTop w:val="0"/>
      <w:marBottom w:val="0"/>
      <w:divBdr>
        <w:top w:val="none" w:sz="0" w:space="0" w:color="auto"/>
        <w:left w:val="none" w:sz="0" w:space="0" w:color="auto"/>
        <w:bottom w:val="none" w:sz="0" w:space="0" w:color="auto"/>
        <w:right w:val="none" w:sz="0" w:space="0" w:color="auto"/>
      </w:divBdr>
    </w:div>
    <w:div w:id="162138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C54FC8B2B79A46951E33E1961C5E30" ma:contentTypeVersion="18" ma:contentTypeDescription="Create a new document." ma:contentTypeScope="" ma:versionID="c74e849c1a06366b22a341143eea154b">
  <xsd:schema xmlns:xsd="http://www.w3.org/2001/XMLSchema" xmlns:xs="http://www.w3.org/2001/XMLSchema" xmlns:p="http://schemas.microsoft.com/office/2006/metadata/properties" xmlns:ns2="1b044f03-8eb4-402b-85db-8014812e0fa6" xmlns:ns3="8c839e8e-43a8-495c-b831-fdc82008114a" targetNamespace="http://schemas.microsoft.com/office/2006/metadata/properties" ma:root="true" ma:fieldsID="363ad6276634b1f2784c5e45f073a25b" ns2:_="" ns3:_="">
    <xsd:import namespace="1b044f03-8eb4-402b-85db-8014812e0fa6"/>
    <xsd:import namespace="8c839e8e-43a8-495c-b831-fdc8200811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44f03-8eb4-402b-85db-8014812e0f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028771-90fb-43a1-bc48-8fcbd807b39d}" ma:internalName="TaxCatchAll" ma:showField="CatchAllData" ma:web="1b044f03-8eb4-402b-85db-8014812e0f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839e8e-43a8-495c-b831-fdc8200811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c03e6e-aee0-41f7-a1b5-22683ded37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839e8e-43a8-495c-b831-fdc82008114a">
      <Terms xmlns="http://schemas.microsoft.com/office/infopath/2007/PartnerControls"/>
    </lcf76f155ced4ddcb4097134ff3c332f>
    <TaxCatchAll xmlns="1b044f03-8eb4-402b-85db-8014812e0fa6" xsi:nil="true"/>
  </documentManagement>
</p:properties>
</file>

<file path=customXml/itemProps1.xml><?xml version="1.0" encoding="utf-8"?>
<ds:datastoreItem xmlns:ds="http://schemas.openxmlformats.org/officeDocument/2006/customXml" ds:itemID="{D33C5317-41C0-420F-A582-5C493CA9C43C}"/>
</file>

<file path=customXml/itemProps2.xml><?xml version="1.0" encoding="utf-8"?>
<ds:datastoreItem xmlns:ds="http://schemas.openxmlformats.org/officeDocument/2006/customXml" ds:itemID="{83EA334D-F991-4CB7-86E0-F9952ADE4AFB}"/>
</file>

<file path=customXml/itemProps3.xml><?xml version="1.0" encoding="utf-8"?>
<ds:datastoreItem xmlns:ds="http://schemas.openxmlformats.org/officeDocument/2006/customXml" ds:itemID="{E60DBEBB-0FF9-4CB0-BD92-5F014BA6BD93}"/>
</file>

<file path=docProps/app.xml><?xml version="1.0" encoding="utf-8"?>
<Properties xmlns="http://schemas.openxmlformats.org/officeDocument/2006/extended-properties" xmlns:vt="http://schemas.openxmlformats.org/officeDocument/2006/docPropsVTypes">
  <Template>Normal</Template>
  <TotalTime>11</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IMSM</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Ogden</dc:creator>
  <cp:lastModifiedBy>Dale Minks - KC Liner</cp:lastModifiedBy>
  <cp:revision>12</cp:revision>
  <dcterms:created xsi:type="dcterms:W3CDTF">2017-06-09T10:31:00Z</dcterms:created>
  <dcterms:modified xsi:type="dcterms:W3CDTF">2021-05-20T16:47:00Z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0x01010008C54FC8B2B79A46951E33E1961C5E30</vt:lpwstr>
  </property>
  <property fmtid="{D5CDD505-2E9C-101B-9397-08002B2CF9AE}" pid="3" name="Order">
    <vt:r8>2948000</vt:r8>
  </property>
  <property fmtid="{D5CDD505-2E9C-101B-9397-08002B2CF9AE}" pid="4" name="MediaServiceImageTags">
    <vt:lpwstr/>
  </property>
</Properties>
</file>